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FE" w:rsidRPr="00395DFE" w:rsidRDefault="00395DFE" w:rsidP="00395DFE">
      <w:pPr>
        <w:spacing w:before="100" w:beforeAutospacing="1" w:after="225" w:line="288" w:lineRule="auto"/>
        <w:outlineLvl w:val="1"/>
        <w:rPr>
          <w:rFonts w:ascii="Arial" w:eastAsia="Times New Roman" w:hAnsi="Arial" w:cs="Arial"/>
          <w:color w:val="212121"/>
          <w:kern w:val="36"/>
          <w:sz w:val="27"/>
          <w:szCs w:val="27"/>
          <w:lang w:eastAsia="ru-RU"/>
        </w:rPr>
      </w:pPr>
      <w:r w:rsidRPr="00395DFE">
        <w:rPr>
          <w:rFonts w:ascii="Arial" w:eastAsia="Times New Roman" w:hAnsi="Arial" w:cs="Arial"/>
          <w:color w:val="212121"/>
          <w:kern w:val="36"/>
          <w:sz w:val="27"/>
          <w:szCs w:val="27"/>
          <w:lang w:eastAsia="ru-RU"/>
        </w:rPr>
        <w:t>Информация о проведении общероссийского дн</w:t>
      </w:r>
      <w:r w:rsidR="00123A46">
        <w:rPr>
          <w:rFonts w:ascii="Arial" w:eastAsia="Times New Roman" w:hAnsi="Arial" w:cs="Arial"/>
          <w:color w:val="212121"/>
          <w:kern w:val="36"/>
          <w:sz w:val="27"/>
          <w:szCs w:val="27"/>
          <w:lang w:eastAsia="ru-RU"/>
        </w:rPr>
        <w:t>я приёма граждан 12 декабря 2017</w:t>
      </w:r>
      <w:bookmarkStart w:id="0" w:name="_GoBack"/>
      <w:bookmarkEnd w:id="0"/>
      <w:r w:rsidRPr="00395DFE">
        <w:rPr>
          <w:rFonts w:ascii="Arial" w:eastAsia="Times New Roman" w:hAnsi="Arial" w:cs="Arial"/>
          <w:color w:val="212121"/>
          <w:kern w:val="36"/>
          <w:sz w:val="27"/>
          <w:szCs w:val="27"/>
          <w:lang w:eastAsia="ru-RU"/>
        </w:rPr>
        <w:t xml:space="preserve"> года</w:t>
      </w:r>
    </w:p>
    <w:p w:rsidR="00395DFE" w:rsidRPr="00395DFE" w:rsidRDefault="00123A46" w:rsidP="00395DFE">
      <w:pPr>
        <w:spacing w:line="288" w:lineRule="auto"/>
        <w:rPr>
          <w:rFonts w:ascii="Arial" w:eastAsia="Times New Roman" w:hAnsi="Arial" w:cs="Arial"/>
          <w:color w:val="909090"/>
          <w:sz w:val="17"/>
          <w:szCs w:val="17"/>
          <w:lang w:eastAsia="ru-RU"/>
        </w:rPr>
      </w:pPr>
      <w:hyperlink r:id="rId4" w:history="1">
        <w:r w:rsidR="00395DFE" w:rsidRPr="00395DFE">
          <w:rPr>
            <w:rFonts w:ascii="Arial" w:eastAsia="Times New Roman" w:hAnsi="Arial" w:cs="Arial"/>
            <w:color w:val="909090"/>
            <w:sz w:val="17"/>
            <w:szCs w:val="17"/>
            <w:u w:val="single"/>
            <w:shd w:val="clear" w:color="auto" w:fill="FFFFFF"/>
            <w:lang w:eastAsia="ru-RU"/>
          </w:rPr>
          <w:t>версия для печати</w:t>
        </w:r>
      </w:hyperlink>
      <w:r w:rsidR="00395DFE" w:rsidRPr="00395DFE">
        <w:rPr>
          <w:rFonts w:ascii="Arial" w:eastAsia="Times New Roman" w:hAnsi="Arial" w:cs="Arial"/>
          <w:color w:val="909090"/>
          <w:sz w:val="17"/>
          <w:szCs w:val="17"/>
          <w:lang w:eastAsia="ru-RU"/>
        </w:rPr>
        <w:t xml:space="preserve"> </w:t>
      </w:r>
      <w:hyperlink r:id="rId5" w:history="1">
        <w:r w:rsidR="00395DFE" w:rsidRPr="00395DFE">
          <w:rPr>
            <w:rFonts w:ascii="Arial" w:eastAsia="Times New Roman" w:hAnsi="Arial" w:cs="Arial"/>
            <w:color w:val="909090"/>
            <w:sz w:val="17"/>
            <w:szCs w:val="17"/>
            <w:u w:val="single"/>
            <w:shd w:val="clear" w:color="auto" w:fill="FFFFFF"/>
            <w:lang w:eastAsia="ru-RU"/>
          </w:rPr>
          <w:t>постоянная ссылка</w:t>
        </w:r>
      </w:hyperlink>
    </w:p>
    <w:p w:rsidR="00395DFE" w:rsidRPr="00395DFE" w:rsidRDefault="00395DFE" w:rsidP="00015B3F">
      <w:pPr>
        <w:spacing w:before="100" w:beforeAutospacing="1" w:after="225" w:line="288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 соответствии с поручением Президента Российской Федерации ежегодно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95DFE" w:rsidRPr="00395DFE" w:rsidRDefault="00395DFE" w:rsidP="00015B3F">
      <w:pPr>
        <w:spacing w:before="100" w:beforeAutospacing="1" w:after="225" w:line="288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аудиосвязи</w:t>
      </w:r>
      <w:proofErr w:type="spellEnd"/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395DFE" w:rsidRPr="00395DFE" w:rsidRDefault="00395DFE" w:rsidP="00015B3F">
      <w:pPr>
        <w:spacing w:before="100" w:beforeAutospacing="1" w:after="225" w:line="288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В случае,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видео-конференц-связи, видеосвязи, </w:t>
      </w:r>
      <w:proofErr w:type="spellStart"/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аудиосвязи</w:t>
      </w:r>
      <w:proofErr w:type="spellEnd"/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аудиосвязи</w:t>
      </w:r>
      <w:proofErr w:type="spellEnd"/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395DFE" w:rsidRPr="00395DFE" w:rsidRDefault="00395DFE" w:rsidP="00015B3F">
      <w:pPr>
        <w:spacing w:before="100" w:beforeAutospacing="1" w:after="225" w:line="288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Личный приём гр</w:t>
      </w:r>
      <w:r w:rsidR="00123A46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аждан проводится 12 декабря 2017</w:t>
      </w:r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gramStart"/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года </w:t>
      </w:r>
      <w:r w:rsidR="00015B3F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в</w:t>
      </w:r>
      <w:proofErr w:type="gramEnd"/>
      <w:r w:rsidR="00015B3F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r w:rsidR="00914707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администрации МО «Цильнинский район» </w:t>
      </w:r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Ульяновской области по адресу</w:t>
      </w:r>
      <w:r w:rsidR="00914707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:</w:t>
      </w:r>
      <w:proofErr w:type="spellStart"/>
      <w:r w:rsidR="00914707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с.Большое</w:t>
      </w:r>
      <w:proofErr w:type="spellEnd"/>
      <w:r w:rsidR="00914707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Нагаткино,</w:t>
      </w:r>
      <w:r w:rsidR="00BD09C8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ул. Садовая, </w:t>
      </w:r>
      <w:r w:rsidR="00914707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д. 4</w:t>
      </w:r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(Приёмная </w:t>
      </w:r>
      <w:r w:rsidR="00914707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Главы МО «Цильнинский район» </w:t>
      </w:r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).</w:t>
      </w:r>
    </w:p>
    <w:p w:rsidR="00A43A1F" w:rsidRDefault="00395DFE" w:rsidP="00015B3F">
      <w:pPr>
        <w:jc w:val="both"/>
      </w:pPr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Информация об ад</w:t>
      </w:r>
      <w:r w:rsidR="00123A46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ресах проведения 12 декабря 2017</w:t>
      </w:r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6" w:history="1">
        <w:r w:rsidRPr="00395DFE">
          <w:rPr>
            <w:rFonts w:ascii="Arial" w:eastAsia="Times New Roman" w:hAnsi="Arial" w:cs="Arial"/>
            <w:color w:val="0B5996"/>
            <w:sz w:val="18"/>
            <w:szCs w:val="18"/>
            <w:u w:val="single"/>
            <w:lang w:eastAsia="ru-RU"/>
          </w:rPr>
          <w:t>http://letters.kremlin.ru/receptions</w:t>
        </w:r>
      </w:hyperlink>
      <w:r w:rsidRPr="00395DFE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A4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FE"/>
    <w:rsid w:val="00015B3F"/>
    <w:rsid w:val="000172CA"/>
    <w:rsid w:val="00123A46"/>
    <w:rsid w:val="00395DFE"/>
    <w:rsid w:val="00546FA2"/>
    <w:rsid w:val="00914707"/>
    <w:rsid w:val="00A46446"/>
    <w:rsid w:val="00B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948E-8B50-4E91-92D2-59352F25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60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ters.kremlin.ru/receptions" TargetMode="External"/><Relationship Id="rId5" Type="http://schemas.openxmlformats.org/officeDocument/2006/relationships/hyperlink" Target="http://ulgov.ru/page/index/permlink/id/13801/" TargetMode="External"/><Relationship Id="rId4" Type="http://schemas.openxmlformats.org/officeDocument/2006/relationships/hyperlink" Target="http://ulgov.ru/page/index/permlink/id/13801/?util=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2016-12-02T05:33:00Z</cp:lastPrinted>
  <dcterms:created xsi:type="dcterms:W3CDTF">2017-12-01T07:55:00Z</dcterms:created>
  <dcterms:modified xsi:type="dcterms:W3CDTF">2017-12-01T07:55:00Z</dcterms:modified>
</cp:coreProperties>
</file>